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8E44D" w14:textId="77777777" w:rsidR="00D9183B" w:rsidRPr="00514547" w:rsidRDefault="00D9183B" w:rsidP="00D9183B">
      <w:pPr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</w:pPr>
      <w:r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  <w:t>pCrU6.3</w:t>
      </w:r>
      <w:r w:rsidRPr="00514547"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  <w:t>-SaCas9 cloning (</w:t>
      </w:r>
      <w:r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  <w:t>pPH155</w:t>
      </w:r>
      <w:r w:rsidRPr="00514547"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  <w:t>)</w:t>
      </w:r>
    </w:p>
    <w:p w14:paraId="304B5902" w14:textId="77777777" w:rsidR="00D9183B" w:rsidRPr="00514547" w:rsidRDefault="00D9183B" w:rsidP="00D9183B">
      <w:pPr>
        <w:rPr>
          <w:rFonts w:ascii="Helvetica" w:eastAsia="Times New Roman" w:hAnsi="Helvetica" w:cs="Times New Roman"/>
          <w:color w:val="333333"/>
          <w:lang w:val="en-US" w:eastAsia="de-DE"/>
        </w:rPr>
      </w:pPr>
    </w:p>
    <w:p w14:paraId="55A25F18" w14:textId="77777777" w:rsidR="00D9183B" w:rsidRPr="00514547" w:rsidRDefault="00D9183B" w:rsidP="00D9183B">
      <w:pPr>
        <w:rPr>
          <w:rFonts w:ascii="Helvetica" w:eastAsia="Times New Roman" w:hAnsi="Helvetica" w:cs="Times New Roman"/>
          <w:color w:val="333333"/>
          <w:lang w:val="en-US" w:eastAsia="de-DE"/>
        </w:rPr>
      </w:pP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Deposited by 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>Andre Greiner</w:t>
      </w: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>, Peter Hegemann lab, Humboldt-University Berlin, October 2017</w:t>
      </w:r>
    </w:p>
    <w:p w14:paraId="5126EC7E" w14:textId="77777777" w:rsidR="00D9183B" w:rsidRPr="00514547" w:rsidRDefault="00D9183B" w:rsidP="00D9183B">
      <w:pPr>
        <w:rPr>
          <w:rFonts w:ascii="Helvetica" w:eastAsia="Times New Roman" w:hAnsi="Helvetica" w:cs="Times New Roman"/>
          <w:color w:val="333333"/>
          <w:lang w:val="en-US" w:eastAsia="de-DE"/>
        </w:rPr>
      </w:pPr>
    </w:p>
    <w:p w14:paraId="5D4B7045" w14:textId="28E245FF" w:rsidR="00D9183B" w:rsidRPr="00514547" w:rsidRDefault="004760E5" w:rsidP="00D9183B">
      <w:pPr>
        <w:rPr>
          <w:rFonts w:ascii="Helvetica" w:eastAsia="Times New Roman" w:hAnsi="Helvetica" w:cs="Times New Roman"/>
          <w:color w:val="333333"/>
          <w:lang w:val="en-US" w:eastAsia="de-DE"/>
        </w:rPr>
      </w:pP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Cloning vector for </w:t>
      </w:r>
      <w:r w:rsidRPr="00514547">
        <w:rPr>
          <w:rFonts w:ascii="Helvetica" w:eastAsia="Times New Roman" w:hAnsi="Helvetica" w:cs="Times New Roman"/>
          <w:i/>
          <w:color w:val="333333"/>
          <w:lang w:val="en-US" w:eastAsia="de-DE"/>
        </w:rPr>
        <w:t>Staphylococcus aureus</w:t>
      </w: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 Cas9 (SaCas9) guide RNA 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>transcription</w:t>
      </w: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>, controlled by the U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>6</w:t>
      </w: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 snRNA promoter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 xml:space="preserve"> #3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 xml:space="preserve"> </w:t>
      </w:r>
      <w:r w:rsidR="00A66051">
        <w:rPr>
          <w:rFonts w:ascii="Helvetica" w:eastAsia="Times New Roman" w:hAnsi="Helvetica" w:cs="Times New Roman"/>
          <w:color w:val="333333"/>
          <w:lang w:val="en-US" w:eastAsia="de-DE"/>
        </w:rPr>
        <w:t xml:space="preserve">(3’ of </w:t>
      </w:r>
      <w:hyperlink r:id="rId4" w:anchor="!gene?search=1&amp;crown=1&amp;detail=1&amp;method=0&amp;searchText=transcriptid:30774127" w:history="1">
        <w:r w:rsidR="00A66051" w:rsidRPr="00A66051">
          <w:rPr>
            <w:rStyle w:val="Link"/>
            <w:rFonts w:ascii="Helvetica" w:eastAsia="Times New Roman" w:hAnsi="Helvetica" w:cs="Times New Roman"/>
            <w:lang w:val="en-US" w:eastAsia="de-DE"/>
          </w:rPr>
          <w:t>Cre08.g371751</w:t>
        </w:r>
      </w:hyperlink>
      <w:r w:rsidR="00A66051">
        <w:rPr>
          <w:rFonts w:ascii="Helvetica" w:eastAsia="Times New Roman" w:hAnsi="Helvetica" w:cs="Times New Roman"/>
          <w:color w:val="333333"/>
          <w:lang w:val="en-US" w:eastAsia="de-DE"/>
        </w:rPr>
        <w:t>)</w:t>
      </w:r>
      <w:r w:rsidR="00D9183B"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. The 20 bp target site can be inserted in a cut-ligation reaction as annealed oligos into an </w:t>
      </w:r>
      <w:r w:rsidR="00D9183B" w:rsidRPr="00514547">
        <w:rPr>
          <w:rFonts w:ascii="Helvetica" w:eastAsia="Times New Roman" w:hAnsi="Helvetica" w:cs="Times New Roman"/>
          <w:i/>
          <w:color w:val="333333"/>
          <w:lang w:val="en-US" w:eastAsia="de-DE"/>
        </w:rPr>
        <w:t>Esp</w:t>
      </w:r>
      <w:r w:rsidR="00D9183B" w:rsidRPr="00514547">
        <w:rPr>
          <w:rFonts w:ascii="Helvetica" w:eastAsia="Times New Roman" w:hAnsi="Helvetica" w:cs="Times New Roman"/>
          <w:color w:val="333333"/>
          <w:lang w:val="en-US" w:eastAsia="de-DE"/>
        </w:rPr>
        <w:t>3I cloning site following the protocol of Ann Ran (</w:t>
      </w:r>
      <w:hyperlink r:id="rId5" w:history="1">
        <w:r w:rsidR="00D9183B" w:rsidRPr="00514547">
          <w:rPr>
            <w:rStyle w:val="Link"/>
            <w:rFonts w:ascii="Helvetica" w:eastAsia="Times New Roman" w:hAnsi="Helvetica" w:cs="Times New Roman"/>
            <w:lang w:val="en-US" w:eastAsia="de-DE"/>
          </w:rPr>
          <w:t>Ran et al. 2013</w:t>
        </w:r>
      </w:hyperlink>
      <w:r w:rsidR="00D9183B" w:rsidRPr="00514547">
        <w:rPr>
          <w:rFonts w:ascii="Helvetica" w:eastAsia="Times New Roman" w:hAnsi="Helvetica" w:cs="Times New Roman"/>
          <w:color w:val="333333"/>
          <w:lang w:val="en-US" w:eastAsia="de-DE"/>
        </w:rPr>
        <w:t>). The immediate 4-bp sequence upstream of the transcriptional start site was changed to ACTT in all U6 constructs to simplify the cloning procedures.</w:t>
      </w:r>
    </w:p>
    <w:p w14:paraId="321EE062" w14:textId="77777777" w:rsidR="00D9183B" w:rsidRPr="00514547" w:rsidRDefault="00D9183B" w:rsidP="00D9183B">
      <w:pPr>
        <w:rPr>
          <w:rFonts w:ascii="Helvetica" w:eastAsia="Times New Roman" w:hAnsi="Helvetica" w:cs="Times New Roman"/>
          <w:color w:val="333333"/>
          <w:lang w:val="en-US" w:eastAsia="de-DE"/>
        </w:rPr>
      </w:pPr>
    </w:p>
    <w:p w14:paraId="6592D6DB" w14:textId="77777777" w:rsidR="00D9183B" w:rsidRPr="00514547" w:rsidRDefault="00D9183B" w:rsidP="00D9183B">
      <w:pPr>
        <w:rPr>
          <w:rFonts w:ascii="Helvetica" w:eastAsia="Times New Roman" w:hAnsi="Helvetica" w:cs="Times New Roman"/>
          <w:color w:val="333333"/>
          <w:lang w:val="en-US" w:eastAsia="de-DE"/>
        </w:rPr>
      </w:pPr>
      <w:r w:rsidRPr="00514547">
        <w:rPr>
          <w:rFonts w:ascii="Helvetica" w:eastAsia="Times New Roman" w:hAnsi="Helvetica" w:cs="Times New Roman"/>
          <w:i/>
          <w:color w:val="333333"/>
          <w:lang w:val="en-US" w:eastAsia="de-DE"/>
        </w:rPr>
        <w:t>Hind</w:t>
      </w: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III and </w:t>
      </w:r>
      <w:r w:rsidRPr="00514547">
        <w:rPr>
          <w:rFonts w:ascii="Helvetica" w:eastAsia="Times New Roman" w:hAnsi="Helvetica" w:cs="Times New Roman"/>
          <w:i/>
          <w:color w:val="333333"/>
          <w:lang w:val="en-US" w:eastAsia="de-DE"/>
        </w:rPr>
        <w:t>Kpn</w:t>
      </w: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I restriction sites can be used for </w:t>
      </w:r>
      <w:r w:rsidRPr="00514547">
        <w:rPr>
          <w:rFonts w:ascii="Helvetica" w:eastAsia="Times New Roman" w:hAnsi="Helvetica" w:cs="Times New Roman"/>
          <w:i/>
          <w:color w:val="333333"/>
          <w:shd w:val="clear" w:color="auto" w:fill="FFFFFF"/>
          <w:lang w:val="en-US" w:eastAsia="de-DE"/>
        </w:rPr>
        <w:t>C. reinhardtii</w:t>
      </w: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 antibiotic resistance gene insertion (</w:t>
      </w:r>
      <w:r w:rsidRPr="00514547">
        <w:rPr>
          <w:rFonts w:ascii="Helvetica" w:eastAsia="Times New Roman" w:hAnsi="Helvetica" w:cs="Times New Roman"/>
          <w:i/>
          <w:color w:val="333333"/>
          <w:lang w:val="en-US" w:eastAsia="de-DE"/>
        </w:rPr>
        <w:t>aphVII</w:t>
      </w: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, </w:t>
      </w:r>
      <w:r w:rsidRPr="00514547">
        <w:rPr>
          <w:rFonts w:ascii="Helvetica" w:eastAsia="Times New Roman" w:hAnsi="Helvetica" w:cs="Times New Roman"/>
          <w:i/>
          <w:color w:val="333333"/>
          <w:lang w:val="en-US" w:eastAsia="de-DE"/>
        </w:rPr>
        <w:t>aphVIII</w:t>
      </w: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, </w:t>
      </w:r>
      <w:r w:rsidRPr="00514547">
        <w:rPr>
          <w:rFonts w:ascii="Helvetica" w:eastAsia="Times New Roman" w:hAnsi="Helvetica" w:cs="Times New Roman"/>
          <w:i/>
          <w:color w:val="333333"/>
          <w:lang w:val="en-US" w:eastAsia="de-DE"/>
        </w:rPr>
        <w:t>ble</w:t>
      </w: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>).</w:t>
      </w:r>
    </w:p>
    <w:p w14:paraId="028A3DD3" w14:textId="77777777" w:rsidR="00D9183B" w:rsidRPr="00514547" w:rsidRDefault="00D9183B" w:rsidP="00D9183B">
      <w:pPr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</w:pPr>
      <w:bookmarkStart w:id="0" w:name="_GoBack"/>
      <w:bookmarkEnd w:id="0"/>
    </w:p>
    <w:p w14:paraId="0C727DFB" w14:textId="77777777" w:rsidR="00D9183B" w:rsidRPr="00514547" w:rsidRDefault="00D9183B" w:rsidP="00D9183B">
      <w:pPr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</w:pPr>
      <w:r w:rsidRPr="00514547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 xml:space="preserve">Selection in </w:t>
      </w:r>
      <w:r w:rsidRPr="00514547">
        <w:rPr>
          <w:rFonts w:ascii="Helvetica" w:eastAsia="Times New Roman" w:hAnsi="Helvetica" w:cs="Times New Roman"/>
          <w:i/>
          <w:color w:val="333333"/>
          <w:shd w:val="clear" w:color="auto" w:fill="FFFFFF"/>
          <w:lang w:val="en-US" w:eastAsia="de-DE"/>
        </w:rPr>
        <w:t>C. reinhardtii</w:t>
      </w:r>
      <w:r w:rsidRPr="00514547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>: -</w:t>
      </w:r>
    </w:p>
    <w:p w14:paraId="1F57ADC0" w14:textId="77777777" w:rsidR="00D9183B" w:rsidRPr="00514547" w:rsidRDefault="00D9183B" w:rsidP="00D9183B">
      <w:pPr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</w:pPr>
      <w:r w:rsidRPr="00514547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 xml:space="preserve">Selection in </w:t>
      </w:r>
      <w:r w:rsidRPr="00514547">
        <w:rPr>
          <w:rFonts w:ascii="Helvetica" w:eastAsia="Times New Roman" w:hAnsi="Helvetica" w:cs="Times New Roman"/>
          <w:i/>
          <w:color w:val="333333"/>
          <w:shd w:val="clear" w:color="auto" w:fill="FFFFFF"/>
          <w:lang w:val="en-US" w:eastAsia="de-DE"/>
        </w:rPr>
        <w:t>E.coli</w:t>
      </w:r>
      <w:r w:rsidRPr="00514547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>: ampicillin</w:t>
      </w:r>
    </w:p>
    <w:p w14:paraId="01B165A0" w14:textId="77777777" w:rsidR="00D9183B" w:rsidRPr="00514547" w:rsidRDefault="00D9183B" w:rsidP="00D9183B">
      <w:pPr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</w:pPr>
      <w:r w:rsidRPr="00514547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>host strain: DH5</w:t>
      </w:r>
      <w:r w:rsidRPr="00514547">
        <w:rPr>
          <w:rFonts w:ascii="Helvetica" w:eastAsia="Times New Roman" w:hAnsi="Helvetica" w:cs="Times New Roman"/>
          <w:color w:val="333333"/>
          <w:shd w:val="clear" w:color="auto" w:fill="FFFFFF"/>
          <w:lang w:eastAsia="de-DE"/>
        </w:rPr>
        <w:t>α</w:t>
      </w:r>
    </w:p>
    <w:p w14:paraId="0D946F47" w14:textId="77777777" w:rsidR="00D9183B" w:rsidRDefault="00D9183B" w:rsidP="00D9183B">
      <w:pPr>
        <w:rPr>
          <w:rFonts w:ascii="Helvetica" w:hAnsi="Helvetica"/>
          <w:lang w:val="en-US"/>
        </w:rPr>
      </w:pPr>
      <w:r w:rsidRPr="00514547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 xml:space="preserve">Sequence map: </w:t>
      </w:r>
      <w:hyperlink r:id="rId6" w:history="1">
        <w:r w:rsidRPr="00F823A1">
          <w:rPr>
            <w:rStyle w:val="Link"/>
            <w:rFonts w:ascii="Helvetica" w:hAnsi="Helvetica"/>
            <w:lang w:val="en-US"/>
          </w:rPr>
          <w:t>https://benchling.com/s/Y4W5dQQh</w:t>
        </w:r>
      </w:hyperlink>
    </w:p>
    <w:p w14:paraId="127D9ED9" w14:textId="77777777" w:rsidR="00D9183B" w:rsidRPr="00514547" w:rsidRDefault="00D9183B" w:rsidP="00D9183B">
      <w:pPr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</w:pPr>
    </w:p>
    <w:p w14:paraId="351B2046" w14:textId="77777777" w:rsidR="004760E5" w:rsidRPr="00C95784" w:rsidRDefault="004760E5" w:rsidP="004760E5">
      <w:pPr>
        <w:rPr>
          <w:rFonts w:ascii="Helvetica" w:eastAsia="Times New Roman" w:hAnsi="Helvetica" w:cs="Times New Roman"/>
          <w:b/>
          <w:color w:val="333333"/>
          <w:lang w:val="en-US" w:eastAsia="de-DE"/>
        </w:rPr>
      </w:pPr>
      <w:r w:rsidRPr="00C95784">
        <w:rPr>
          <w:rFonts w:ascii="Helvetica" w:eastAsia="Times New Roman" w:hAnsi="Helvetica" w:cs="Times New Roman"/>
          <w:b/>
          <w:color w:val="333333"/>
          <w:lang w:val="en-US" w:eastAsia="de-DE"/>
        </w:rPr>
        <w:t>Reference</w:t>
      </w:r>
    </w:p>
    <w:p w14:paraId="6CB1EF19" w14:textId="77777777" w:rsidR="004760E5" w:rsidRDefault="004760E5" w:rsidP="004760E5">
      <w:pPr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</w:pPr>
      <w:r w:rsidRPr="002C59A0">
        <w:rPr>
          <w:rFonts w:ascii="Helvetica" w:eastAsia="Arial Unicode MS" w:hAnsi="Helvetica" w:cs="Times New Roman"/>
          <w:lang w:val="en-US"/>
        </w:rPr>
        <w:t>Greiner, A., Kelterborn, S., Evers, H., Kreimer, G., Sizova, I., and Hegemann, P.</w:t>
      </w:r>
      <w:r w:rsidRPr="002C59A0">
        <w:rPr>
          <w:rFonts w:ascii="Helvetica" w:eastAsia="Arial Unicode MS" w:hAnsi="Helvetica" w:cs="Times New Roman"/>
          <w:b/>
          <w:lang w:val="en-US"/>
        </w:rPr>
        <w:t xml:space="preserve"> </w:t>
      </w:r>
      <w:r w:rsidRPr="00C2310C">
        <w:rPr>
          <w:rFonts w:ascii="Helvetica" w:eastAsia="Arial Unicode MS" w:hAnsi="Helvetica" w:cs="Times New Roman"/>
          <w:lang w:val="en-US"/>
        </w:rPr>
        <w:t xml:space="preserve">Targeting of photoreceptor genes via zinc-finger nucleases and CRISPR/Cas9 in </w:t>
      </w:r>
      <w:r w:rsidRPr="00C2310C">
        <w:rPr>
          <w:rFonts w:ascii="Helvetica" w:eastAsia="Arial Unicode MS" w:hAnsi="Helvetica" w:cs="Times New Roman"/>
          <w:i/>
          <w:lang w:val="en-US"/>
        </w:rPr>
        <w:t>Chlamydomonas reinhardtii.</w:t>
      </w:r>
      <w:r>
        <w:rPr>
          <w:rFonts w:ascii="Helvetica" w:eastAsia="Arial Unicode MS" w:hAnsi="Helvetica" w:cs="Times New Roman"/>
          <w:i/>
          <w:lang w:val="en-US"/>
        </w:rPr>
        <w:t xml:space="preserve"> </w:t>
      </w:r>
      <w:r w:rsidRPr="002C59A0">
        <w:rPr>
          <w:rFonts w:ascii="Helvetica" w:eastAsia="Arial Unicode MS" w:hAnsi="Helvetica" w:cs="Times New Roman"/>
          <w:lang w:val="en-US"/>
        </w:rPr>
        <w:t>Plant Cell 30</w:t>
      </w:r>
      <w:r>
        <w:rPr>
          <w:rFonts w:ascii="Helvetica" w:eastAsia="Arial Unicode MS" w:hAnsi="Helvetica" w:cs="Times New Roman"/>
          <w:lang w:val="en-US"/>
        </w:rPr>
        <w:t xml:space="preserve"> (2017). </w:t>
      </w:r>
      <w:hyperlink r:id="rId7" w:history="1">
        <w:r w:rsidRPr="00C2310C">
          <w:rPr>
            <w:rStyle w:val="Link"/>
            <w:rFonts w:ascii="Helvetica" w:eastAsia="Arial Unicode MS" w:hAnsi="Helvetica" w:cs="Times New Roman"/>
            <w:lang w:val="en-US"/>
          </w:rPr>
          <w:t>https://doi.org/10.1105/tpc.17.00659</w:t>
        </w:r>
      </w:hyperlink>
      <w:r w:rsidRPr="002C59A0"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  <w:t xml:space="preserve"> </w:t>
      </w:r>
    </w:p>
    <w:p w14:paraId="012E91D7" w14:textId="77777777" w:rsidR="004760E5" w:rsidRDefault="004760E5" w:rsidP="004760E5">
      <w:pPr>
        <w:rPr>
          <w:rFonts w:ascii="Helvetica" w:eastAsia="Times New Roman" w:hAnsi="Helvetica" w:cs="Times New Roman"/>
          <w:b/>
          <w:color w:val="333333"/>
          <w:shd w:val="clear" w:color="auto" w:fill="FFFFFF"/>
          <w:lang w:val="en-US" w:eastAsia="de-DE"/>
        </w:rPr>
      </w:pPr>
    </w:p>
    <w:p w14:paraId="729D8D0A" w14:textId="77777777" w:rsidR="004760E5" w:rsidRDefault="004760E5" w:rsidP="004760E5">
      <w:pPr>
        <w:rPr>
          <w:rFonts w:ascii="Helvetica" w:eastAsia="Times New Roman" w:hAnsi="Helvetica" w:cs="Times New Roman"/>
          <w:b/>
          <w:color w:val="333333"/>
          <w:shd w:val="clear" w:color="auto" w:fill="FFFFFF"/>
          <w:lang w:val="en-US" w:eastAsia="de-DE"/>
        </w:rPr>
      </w:pPr>
      <w:r w:rsidRPr="00B841DA">
        <w:rPr>
          <w:rFonts w:ascii="Helvetica" w:eastAsia="Times New Roman" w:hAnsi="Helvetica" w:cs="Times New Roman"/>
          <w:b/>
          <w:color w:val="333333"/>
          <w:shd w:val="clear" w:color="auto" w:fill="FFFFFF"/>
          <w:lang w:val="en-US" w:eastAsia="de-DE"/>
        </w:rPr>
        <w:t>Overview of all CRISPR/Cas9 plasmids from the Hegemann lab</w:t>
      </w:r>
    </w:p>
    <w:p w14:paraId="2138B1B8" w14:textId="77777777" w:rsidR="004760E5" w:rsidRPr="00C2310C" w:rsidRDefault="004760E5" w:rsidP="004760E5">
      <w:pPr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</w:pPr>
      <w:hyperlink r:id="rId8" w:history="1">
        <w:r w:rsidRPr="00C2310C">
          <w:rPr>
            <w:rStyle w:val="Link"/>
            <w:rFonts w:ascii="Helvetica" w:eastAsia="Times New Roman" w:hAnsi="Helvetica" w:cs="Times New Roman"/>
            <w:shd w:val="clear" w:color="auto" w:fill="FFFFFF"/>
            <w:lang w:val="en-US" w:eastAsia="de-DE"/>
          </w:rPr>
          <w:t>https://www.chlamycollection.org/hegemann_lab</w:t>
        </w:r>
      </w:hyperlink>
    </w:p>
    <w:p w14:paraId="1706B33E" w14:textId="77777777" w:rsidR="004760E5" w:rsidRDefault="004760E5" w:rsidP="004760E5">
      <w:pPr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</w:pPr>
    </w:p>
    <w:p w14:paraId="77170B5D" w14:textId="77777777" w:rsidR="004760E5" w:rsidRPr="00E15BD2" w:rsidRDefault="004760E5" w:rsidP="004760E5">
      <w:pPr>
        <w:outlineLvl w:val="0"/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</w:pPr>
      <w:r w:rsidRPr="00C2310C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 xml:space="preserve">Visit </w:t>
      </w:r>
      <w:hyperlink r:id="rId9" w:history="1">
        <w:r w:rsidRPr="00C2310C">
          <w:rPr>
            <w:rStyle w:val="Link"/>
            <w:rFonts w:ascii="Helvetica" w:eastAsia="Times New Roman" w:hAnsi="Helvetica" w:cs="Times New Roman"/>
            <w:shd w:val="clear" w:color="auto" w:fill="FFFFFF"/>
            <w:lang w:val="en-US" w:eastAsia="de-DE"/>
          </w:rPr>
          <w:t>www.chlamy.de</w:t>
        </w:r>
      </w:hyperlink>
      <w:r w:rsidRPr="00C2310C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 xml:space="preserve"> for more info or contact </w:t>
      </w:r>
      <w:hyperlink r:id="rId10" w:history="1">
        <w:r w:rsidRPr="00C2310C">
          <w:rPr>
            <w:rStyle w:val="Link"/>
            <w:rFonts w:ascii="Helvetica" w:eastAsia="Times New Roman" w:hAnsi="Helvetica" w:cs="Times New Roman"/>
            <w:shd w:val="clear" w:color="auto" w:fill="FFFFFF"/>
            <w:lang w:val="en-US" w:eastAsia="de-DE"/>
          </w:rPr>
          <w:t>CRISPR@chlamy.de</w:t>
        </w:r>
      </w:hyperlink>
    </w:p>
    <w:p w14:paraId="7A01AC7E" w14:textId="77777777" w:rsidR="00F02F37" w:rsidRPr="004760E5" w:rsidRDefault="00F02F37">
      <w:pPr>
        <w:rPr>
          <w:lang w:val="en-US"/>
        </w:rPr>
      </w:pPr>
    </w:p>
    <w:sectPr w:rsidR="00F02F37" w:rsidRPr="004760E5" w:rsidSect="003E030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83B"/>
    <w:rsid w:val="002E1BDD"/>
    <w:rsid w:val="003B3CA7"/>
    <w:rsid w:val="003E030F"/>
    <w:rsid w:val="004760E5"/>
    <w:rsid w:val="006F5B1E"/>
    <w:rsid w:val="00755926"/>
    <w:rsid w:val="00881AFA"/>
    <w:rsid w:val="00A66051"/>
    <w:rsid w:val="00AE32C2"/>
    <w:rsid w:val="00D9183B"/>
    <w:rsid w:val="00F0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08897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9183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-Standardschriftart"/>
    <w:uiPriority w:val="99"/>
    <w:unhideWhenUsed/>
    <w:rsid w:val="00D9183B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D918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s://phytozome.jgi.doe.gov/pz/portal.html" TargetMode="External"/><Relationship Id="rId5" Type="http://schemas.openxmlformats.org/officeDocument/2006/relationships/hyperlink" Target="https://doi.org/10.1038/nprot.2013.143" TargetMode="External"/><Relationship Id="rId6" Type="http://schemas.openxmlformats.org/officeDocument/2006/relationships/hyperlink" Target="https://benchling.com/s/Y4W5dQQh" TargetMode="External"/><Relationship Id="rId7" Type="http://schemas.openxmlformats.org/officeDocument/2006/relationships/hyperlink" Target="https://doi.org/10.1105/tpc.17.00659" TargetMode="External"/><Relationship Id="rId8" Type="http://schemas.openxmlformats.org/officeDocument/2006/relationships/hyperlink" Target="https://www.chlamycollection.org/hegemann_lab" TargetMode="External"/><Relationship Id="rId9" Type="http://schemas.openxmlformats.org/officeDocument/2006/relationships/hyperlink" Target="http://www.chlamy.de" TargetMode="External"/><Relationship Id="rId10" Type="http://schemas.openxmlformats.org/officeDocument/2006/relationships/hyperlink" Target="mailto:CRISPR@chlamy.de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1469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Kelterborn</dc:creator>
  <cp:keywords/>
  <dc:description/>
  <cp:lastModifiedBy>Simon Kelterborn</cp:lastModifiedBy>
  <cp:revision>4</cp:revision>
  <dcterms:created xsi:type="dcterms:W3CDTF">2017-10-23T12:41:00Z</dcterms:created>
  <dcterms:modified xsi:type="dcterms:W3CDTF">2017-10-25T14:18:00Z</dcterms:modified>
</cp:coreProperties>
</file>